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D7D" w:rsidRPr="001B0D7D" w:rsidRDefault="001B0D7D" w:rsidP="001B0D7D">
      <w:pPr>
        <w:tabs>
          <w:tab w:val="left" w:pos="3420"/>
          <w:tab w:val="left" w:pos="7200"/>
        </w:tabs>
        <w:suppressAutoHyphens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  <w:r w:rsidRPr="001B0D7D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07B5ACFE" wp14:editId="5FBA45BE">
            <wp:extent cx="6758940" cy="41910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B0D7D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Адаптированная рабочая программа </w:t>
      </w:r>
    </w:p>
    <w:p w:rsidR="001B0D7D" w:rsidRPr="001B0D7D" w:rsidRDefault="001B0D7D" w:rsidP="001B0D7D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B0D7D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для </w:t>
      </w:r>
      <w:r w:rsidRPr="001B0D7D">
        <w:rPr>
          <w:rFonts w:eastAsia="Times New Roman" w:cs="Times New Roman"/>
          <w:b/>
          <w:sz w:val="28"/>
          <w:szCs w:val="28"/>
          <w:lang w:eastAsia="ar-SA"/>
        </w:rPr>
        <w:t>обучающихся с задержкой психического развития (вариант 7.2)</w:t>
      </w:r>
    </w:p>
    <w:p w:rsidR="001B0D7D" w:rsidRPr="001B0D7D" w:rsidRDefault="001B0D7D" w:rsidP="001B0D7D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</w:p>
    <w:p w:rsidR="001B0D7D" w:rsidRPr="001B0D7D" w:rsidRDefault="001B0D7D" w:rsidP="001B0D7D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B0D7D">
        <w:rPr>
          <w:rFonts w:eastAsia="Times New Roman" w:cs="Times New Roman"/>
          <w:b/>
          <w:color w:val="000000"/>
          <w:sz w:val="28"/>
          <w:szCs w:val="28"/>
          <w:lang w:eastAsia="ar-SA"/>
        </w:rPr>
        <w:t>учебного предмета</w:t>
      </w:r>
    </w:p>
    <w:p w:rsidR="001B0D7D" w:rsidRPr="001B0D7D" w:rsidRDefault="001B0D7D" w:rsidP="001B0D7D">
      <w:pPr>
        <w:suppressAutoHyphens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  <w:t>«Математика</w:t>
      </w:r>
      <w:bookmarkStart w:id="0" w:name="_GoBack"/>
      <w:bookmarkEnd w:id="0"/>
      <w:r w:rsidRPr="001B0D7D"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  <w:t>»</w:t>
      </w:r>
    </w:p>
    <w:p w:rsidR="001B0D7D" w:rsidRPr="001B0D7D" w:rsidRDefault="001B0D7D" w:rsidP="001B0D7D">
      <w:pPr>
        <w:numPr>
          <w:ilvl w:val="0"/>
          <w:numId w:val="12"/>
        </w:num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B0D7D">
        <w:rPr>
          <w:rFonts w:eastAsia="Times New Roman" w:cs="Times New Roman"/>
          <w:b/>
          <w:color w:val="000000"/>
          <w:sz w:val="28"/>
          <w:szCs w:val="28"/>
          <w:lang w:eastAsia="ar-SA"/>
        </w:rPr>
        <w:t>4 класс</w:t>
      </w:r>
    </w:p>
    <w:p w:rsidR="001B0D7D" w:rsidRPr="001B0D7D" w:rsidRDefault="001B0D7D" w:rsidP="001B0D7D">
      <w:pPr>
        <w:suppressAutoHyphens/>
        <w:rPr>
          <w:rFonts w:eastAsia="Times New Roman" w:cs="Times New Roman"/>
          <w:b/>
          <w:color w:val="000000"/>
          <w:sz w:val="36"/>
          <w:szCs w:val="36"/>
          <w:lang w:eastAsia="ar-SA"/>
        </w:rPr>
      </w:pPr>
    </w:p>
    <w:p w:rsidR="001B0D7D" w:rsidRPr="001B0D7D" w:rsidRDefault="001B0D7D" w:rsidP="001B0D7D">
      <w:pPr>
        <w:suppressAutoHyphens/>
        <w:jc w:val="right"/>
        <w:rPr>
          <w:rFonts w:eastAsia="Times New Roman" w:cs="Times New Roman"/>
          <w:b/>
          <w:color w:val="000000"/>
          <w:sz w:val="36"/>
          <w:szCs w:val="36"/>
          <w:lang w:eastAsia="ar-SA"/>
        </w:rPr>
      </w:pPr>
    </w:p>
    <w:p w:rsidR="001B0D7D" w:rsidRPr="001B0D7D" w:rsidRDefault="001B0D7D" w:rsidP="001B0D7D">
      <w:pPr>
        <w:suppressAutoHyphens/>
        <w:jc w:val="center"/>
        <w:rPr>
          <w:rFonts w:eastAsia="Times New Roman" w:cs="Times New Roman"/>
          <w:b/>
          <w:color w:val="000000"/>
          <w:sz w:val="28"/>
          <w:szCs w:val="20"/>
          <w:lang w:eastAsia="ar-SA"/>
        </w:rPr>
      </w:pPr>
    </w:p>
    <w:p w:rsidR="001B0D7D" w:rsidRPr="001B0D7D" w:rsidRDefault="001B0D7D" w:rsidP="001B0D7D">
      <w:pPr>
        <w:tabs>
          <w:tab w:val="left" w:pos="4680"/>
        </w:tabs>
        <w:suppressAutoHyphens/>
        <w:jc w:val="right"/>
        <w:rPr>
          <w:rFonts w:eastAsia="Times New Roman" w:cs="Times New Roman"/>
          <w:b/>
          <w:bCs/>
          <w:sz w:val="28"/>
          <w:szCs w:val="28"/>
          <w:lang w:eastAsia="ar-SA"/>
        </w:rPr>
      </w:pPr>
      <w:r w:rsidRPr="001B0D7D">
        <w:rPr>
          <w:rFonts w:eastAsia="Times New Roman" w:cs="Times New Roman"/>
          <w:bCs/>
          <w:color w:val="000000"/>
          <w:sz w:val="32"/>
          <w:szCs w:val="32"/>
          <w:lang w:eastAsia="ar-SA"/>
        </w:rPr>
        <w:tab/>
        <w:t xml:space="preserve">                                                                </w:t>
      </w:r>
    </w:p>
    <w:p w:rsidR="001B0D7D" w:rsidRPr="001B0D7D" w:rsidRDefault="001B0D7D" w:rsidP="001B0D7D">
      <w:pPr>
        <w:tabs>
          <w:tab w:val="left" w:pos="4680"/>
        </w:tabs>
        <w:suppressAutoHyphens/>
        <w:jc w:val="right"/>
        <w:rPr>
          <w:rFonts w:eastAsia="Times New Roman" w:cs="Times New Roman"/>
          <w:b/>
          <w:sz w:val="28"/>
          <w:szCs w:val="20"/>
          <w:lang w:eastAsia="ar-SA"/>
        </w:rPr>
      </w:pPr>
      <w:r w:rsidRPr="001B0D7D">
        <w:rPr>
          <w:rFonts w:eastAsia="Times New Roman" w:cs="Times New Roman"/>
          <w:b/>
          <w:color w:val="000000"/>
          <w:sz w:val="28"/>
          <w:szCs w:val="28"/>
          <w:lang w:eastAsia="ar-SA"/>
        </w:rPr>
        <w:tab/>
        <w:t xml:space="preserve">                                                                          </w:t>
      </w:r>
    </w:p>
    <w:p w:rsidR="001B0D7D" w:rsidRPr="001B0D7D" w:rsidRDefault="001B0D7D" w:rsidP="001B0D7D">
      <w:pPr>
        <w:tabs>
          <w:tab w:val="left" w:pos="4680"/>
        </w:tabs>
        <w:suppressAutoHyphens/>
        <w:jc w:val="right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1B0D7D">
        <w:rPr>
          <w:rFonts w:eastAsia="Times New Roman" w:cs="Times New Roman"/>
          <w:color w:val="000000"/>
          <w:sz w:val="28"/>
          <w:szCs w:val="28"/>
          <w:lang w:eastAsia="ar-SA"/>
        </w:rPr>
        <w:tab/>
        <w:t xml:space="preserve">                                                         </w:t>
      </w:r>
    </w:p>
    <w:p w:rsidR="001B0D7D" w:rsidRPr="001B0D7D" w:rsidRDefault="001B0D7D" w:rsidP="001B0D7D">
      <w:pPr>
        <w:tabs>
          <w:tab w:val="left" w:pos="4680"/>
        </w:tabs>
        <w:suppressAutoHyphens/>
        <w:ind w:right="-180"/>
        <w:jc w:val="right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1B0D7D">
        <w:rPr>
          <w:rFonts w:eastAsia="Times New Roman" w:cs="Times New Roman"/>
          <w:color w:val="000000"/>
          <w:sz w:val="28"/>
          <w:szCs w:val="28"/>
          <w:lang w:eastAsia="ar-SA"/>
        </w:rPr>
        <w:tab/>
        <w:t xml:space="preserve">                                        </w:t>
      </w:r>
    </w:p>
    <w:p w:rsidR="001B0D7D" w:rsidRPr="001B0D7D" w:rsidRDefault="001B0D7D" w:rsidP="001B0D7D">
      <w:pPr>
        <w:suppressAutoHyphens/>
        <w:spacing w:before="100" w:after="100"/>
        <w:jc w:val="center"/>
        <w:rPr>
          <w:rFonts w:eastAsia="Times New Roman" w:cs="Times New Roman"/>
          <w:sz w:val="28"/>
          <w:szCs w:val="20"/>
          <w:lang w:eastAsia="ar-SA"/>
        </w:rPr>
      </w:pPr>
      <w:r w:rsidRPr="001B0D7D">
        <w:rPr>
          <w:rFonts w:eastAsia="Times New Roman" w:cs="Times New Roman"/>
          <w:sz w:val="28"/>
          <w:szCs w:val="20"/>
          <w:lang w:eastAsia="ar-SA"/>
        </w:rPr>
        <w:t>КРЮЧКОВО 2024</w:t>
      </w:r>
    </w:p>
    <w:p w:rsidR="00843FA4" w:rsidRDefault="00843FA4" w:rsidP="00D753E2">
      <w:pPr>
        <w:pStyle w:val="Default"/>
        <w:jc w:val="both"/>
      </w:pPr>
    </w:p>
    <w:p w:rsidR="00B90E69" w:rsidRPr="002B628F" w:rsidRDefault="0079129D" w:rsidP="002B628F">
      <w:pPr>
        <w:pStyle w:val="Default"/>
        <w:jc w:val="center"/>
        <w:rPr>
          <w:b/>
          <w:sz w:val="28"/>
          <w:szCs w:val="28"/>
        </w:rPr>
      </w:pPr>
      <w:r w:rsidRPr="002B628F">
        <w:rPr>
          <w:b/>
          <w:sz w:val="28"/>
          <w:szCs w:val="28"/>
        </w:rPr>
        <w:lastRenderedPageBreak/>
        <w:t>Пояснительная записка</w:t>
      </w:r>
    </w:p>
    <w:p w:rsidR="00B90E69" w:rsidRPr="002B628F" w:rsidRDefault="00B90E69" w:rsidP="002B628F">
      <w:pPr>
        <w:pStyle w:val="Default"/>
        <w:jc w:val="both"/>
        <w:rPr>
          <w:sz w:val="28"/>
          <w:szCs w:val="28"/>
        </w:rPr>
      </w:pPr>
    </w:p>
    <w:p w:rsidR="00B90E69" w:rsidRPr="002B628F" w:rsidRDefault="00B90E69" w:rsidP="002B628F">
      <w:pPr>
        <w:pStyle w:val="Default"/>
        <w:jc w:val="both"/>
        <w:rPr>
          <w:sz w:val="28"/>
          <w:szCs w:val="28"/>
        </w:rPr>
      </w:pPr>
    </w:p>
    <w:p w:rsidR="00B90E69" w:rsidRPr="002B628F" w:rsidRDefault="00B90E69" w:rsidP="002B628F">
      <w:pPr>
        <w:pStyle w:val="Default"/>
        <w:jc w:val="both"/>
        <w:rPr>
          <w:sz w:val="28"/>
          <w:szCs w:val="28"/>
        </w:rPr>
      </w:pPr>
    </w:p>
    <w:p w:rsidR="00B90E69" w:rsidRPr="002B628F" w:rsidRDefault="00B90E69" w:rsidP="002B628F">
      <w:pPr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2B628F">
        <w:rPr>
          <w:rFonts w:cs="Times New Roman"/>
          <w:sz w:val="28"/>
          <w:szCs w:val="28"/>
        </w:rPr>
        <w:t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 (пр.</w:t>
      </w:r>
      <w:proofErr w:type="gramEnd"/>
      <w:r w:rsidRPr="002B628F">
        <w:rPr>
          <w:rFonts w:cs="Times New Roman"/>
          <w:sz w:val="28"/>
          <w:szCs w:val="28"/>
        </w:rPr>
        <w:t xml:space="preserve"> МО РФ от 19.12.2014г № 1598), авторской программы </w:t>
      </w:r>
      <w:r w:rsidR="00E873B0" w:rsidRPr="002B628F">
        <w:rPr>
          <w:rFonts w:cs="Times New Roman"/>
          <w:sz w:val="28"/>
          <w:szCs w:val="28"/>
        </w:rPr>
        <w:t xml:space="preserve">Моро М.И., Колягина Ю.М., Бантовой М.А., Бельтюковой Г.В., Волковой С.И., Степановой С.В. «Математика», </w:t>
      </w:r>
      <w:r w:rsidRPr="002B628F">
        <w:rPr>
          <w:rFonts w:cs="Times New Roman"/>
          <w:sz w:val="28"/>
          <w:szCs w:val="28"/>
        </w:rPr>
        <w:t xml:space="preserve">М., «Просвещение» (программы общеобразовательных учреждений. </w:t>
      </w:r>
      <w:proofErr w:type="gramStart"/>
      <w:r w:rsidRPr="002B628F">
        <w:rPr>
          <w:rFonts w:cs="Times New Roman"/>
          <w:sz w:val="28"/>
          <w:szCs w:val="28"/>
        </w:rPr>
        <w:t>Начальная школа. 1-4 классы; Учебно-методический комплект</w:t>
      </w:r>
      <w:r w:rsidR="00D54F3F" w:rsidRPr="002B628F">
        <w:rPr>
          <w:rFonts w:cs="Times New Roman"/>
          <w:sz w:val="28"/>
          <w:szCs w:val="28"/>
        </w:rPr>
        <w:t xml:space="preserve"> «</w:t>
      </w:r>
      <w:r w:rsidRPr="002B628F">
        <w:rPr>
          <w:rFonts w:cs="Times New Roman"/>
          <w:sz w:val="28"/>
          <w:szCs w:val="28"/>
        </w:rPr>
        <w:t>Ш</w:t>
      </w:r>
      <w:r w:rsidR="0079129D" w:rsidRPr="002B628F">
        <w:rPr>
          <w:rFonts w:cs="Times New Roman"/>
          <w:sz w:val="28"/>
          <w:szCs w:val="28"/>
        </w:rPr>
        <w:t>кола России» М.,</w:t>
      </w:r>
      <w:r w:rsidR="00D54F3F" w:rsidRPr="002B628F">
        <w:rPr>
          <w:rFonts w:cs="Times New Roman"/>
          <w:sz w:val="28"/>
          <w:szCs w:val="28"/>
        </w:rPr>
        <w:t xml:space="preserve"> «Просвещение»</w:t>
      </w:r>
      <w:r w:rsidRPr="002B628F">
        <w:rPr>
          <w:rFonts w:cs="Times New Roman"/>
          <w:sz w:val="28"/>
          <w:szCs w:val="28"/>
        </w:rPr>
        <w:t>)</w:t>
      </w:r>
      <w:r w:rsidRPr="002B628F">
        <w:rPr>
          <w:rFonts w:cs="Times New Roman"/>
          <w:color w:val="FF0000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>и является приложением к Адаптированной основной общеобразовательной программе начального общего образования учащихся</w:t>
      </w:r>
      <w:r w:rsidRPr="002B628F">
        <w:rPr>
          <w:rFonts w:cs="Times New Roman"/>
          <w:b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 xml:space="preserve">с задержкой психического развития (вариант 7.2)  </w:t>
      </w:r>
      <w:proofErr w:type="gramEnd"/>
    </w:p>
    <w:p w:rsidR="00B90E69" w:rsidRPr="002B628F" w:rsidRDefault="00B90E69" w:rsidP="002B628F">
      <w:pPr>
        <w:pStyle w:val="3"/>
        <w:shd w:val="clear" w:color="auto" w:fill="auto"/>
        <w:spacing w:before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873B0" w:rsidRPr="002B628F" w:rsidRDefault="00E873B0" w:rsidP="002B628F">
      <w:pPr>
        <w:ind w:firstLine="709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Программа отражает содержание обучения предмету «Математика» с учетом особых образовательных потребностей </w:t>
      </w:r>
      <w:r w:rsidR="007235E3"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 xml:space="preserve">учащихся с задержкой психического развития (ЗПР).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тематическом планировании. </w:t>
      </w:r>
    </w:p>
    <w:p w:rsidR="00E873B0" w:rsidRPr="002B628F" w:rsidRDefault="00E873B0" w:rsidP="002B628F">
      <w:pPr>
        <w:ind w:firstLine="709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Учебный предмет «Математика» в начальной школе является ведущим, обеспечивающим формирование </w:t>
      </w:r>
      <w:proofErr w:type="spellStart"/>
      <w:r w:rsidRPr="002B628F">
        <w:rPr>
          <w:rFonts w:cs="Times New Roman"/>
          <w:sz w:val="28"/>
          <w:szCs w:val="28"/>
        </w:rPr>
        <w:t>общеучебных</w:t>
      </w:r>
      <w:proofErr w:type="spellEnd"/>
      <w:r w:rsidRPr="002B628F">
        <w:rPr>
          <w:rFonts w:cs="Times New Roman"/>
          <w:sz w:val="28"/>
          <w:szCs w:val="28"/>
        </w:rPr>
        <w:t xml:space="preserve"> умений и познавательной деятельности </w:t>
      </w:r>
      <w:r w:rsidR="007235E3"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>учащихся с ЗПР.</w:t>
      </w:r>
    </w:p>
    <w:p w:rsidR="00E873B0" w:rsidRPr="002B628F" w:rsidRDefault="00E873B0" w:rsidP="002B628F">
      <w:pPr>
        <w:pStyle w:val="3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E873B0" w:rsidRPr="002B628F" w:rsidRDefault="00E873B0" w:rsidP="002B628F">
      <w:pPr>
        <w:pStyle w:val="3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b/>
          <w:i/>
          <w:sz w:val="28"/>
          <w:szCs w:val="28"/>
        </w:rPr>
        <w:t>Общей целью</w:t>
      </w:r>
      <w:r w:rsidRPr="002B628F">
        <w:rPr>
          <w:rFonts w:ascii="Times New Roman" w:hAnsi="Times New Roman" w:cs="Times New Roman"/>
          <w:sz w:val="28"/>
          <w:szCs w:val="28"/>
        </w:rPr>
        <w:t xml:space="preserve"> 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:rsidR="00E873B0" w:rsidRPr="002B628F" w:rsidRDefault="00E873B0" w:rsidP="002B628F">
      <w:pPr>
        <w:pStyle w:val="3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  <w:r w:rsidRPr="002B628F">
        <w:rPr>
          <w:rFonts w:ascii="Times New Roman" w:hAnsi="Times New Roman" w:cs="Times New Roman"/>
          <w:b/>
          <w:i/>
          <w:sz w:val="28"/>
          <w:szCs w:val="28"/>
        </w:rPr>
        <w:t>общие задачи учебного предмета: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формировать представления о числах и величинах, арифметических действиях;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формировать устойчивые навыки вычислений в определенном программой объеме;</w:t>
      </w:r>
    </w:p>
    <w:p w:rsidR="00E873B0" w:rsidRPr="002B628F" w:rsidRDefault="00E873B0" w:rsidP="002B628F">
      <w:pPr>
        <w:pStyle w:val="a3"/>
        <w:numPr>
          <w:ilvl w:val="0"/>
          <w:numId w:val="1"/>
        </w:numPr>
        <w:tabs>
          <w:tab w:val="left" w:pos="851"/>
        </w:tabs>
        <w:ind w:left="357" w:hanging="357"/>
        <w:jc w:val="both"/>
        <w:rPr>
          <w:szCs w:val="28"/>
        </w:rPr>
      </w:pPr>
      <w:r w:rsidRPr="002B628F">
        <w:rPr>
          <w:szCs w:val="28"/>
        </w:rPr>
        <w:t xml:space="preserve">уточнять и расширять представления о простейших геометрических фигурах, пространственных отношениях; </w:t>
      </w:r>
    </w:p>
    <w:p w:rsidR="00E873B0" w:rsidRPr="002B628F" w:rsidRDefault="00E873B0" w:rsidP="002B628F">
      <w:pPr>
        <w:pStyle w:val="a3"/>
        <w:numPr>
          <w:ilvl w:val="0"/>
          <w:numId w:val="1"/>
        </w:numPr>
        <w:tabs>
          <w:tab w:val="left" w:pos="851"/>
        </w:tabs>
        <w:ind w:left="357" w:hanging="357"/>
        <w:jc w:val="both"/>
        <w:rPr>
          <w:szCs w:val="28"/>
        </w:rPr>
      </w:pPr>
      <w:r w:rsidRPr="002B628F">
        <w:rPr>
          <w:szCs w:val="28"/>
        </w:rPr>
        <w:t>формировать умения пользоваться измерительными инструментами, а также оперировать с результатами измерений и использовать их на практике;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учить решать простые текстовые задачи с помощью сложения и вычитания; 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формировать способность использовать знаково-символические средства путем усвоения математической символики и обучения составлению различных схем;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lastRenderedPageBreak/>
        <w:t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развивать связную устную речь через формирование учебного высказывания с использованием математической терминологии;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удовлетворять особые образовательные потребности учащихся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школьников с ЗПР; 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содействовать достижению личностных, </w:t>
      </w:r>
      <w:proofErr w:type="spellStart"/>
      <w:r w:rsidRPr="002B628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B628F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образования, совершенствованию сферы жизненной компетенции.</w:t>
      </w:r>
    </w:p>
    <w:p w:rsidR="00E873B0" w:rsidRPr="002B628F" w:rsidRDefault="00E873B0" w:rsidP="002B628F">
      <w:pPr>
        <w:pStyle w:val="3"/>
        <w:shd w:val="clear" w:color="auto" w:fill="auto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Общая характеристика и коррекционно-развивающее значение предмета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Коррекционно-развивающая направленность учебного предмета реализуется за счет разнообразной предметно-практической деятельности, специальной работы над пониманием обратимости математических операций (сложения и вычитания), сопровождения совершаемых действий словесными отчетами, что способствует повышению осознанности. Учебное высказывание может формироваться путем обучения ориентировке на поставленный вопрос в формулировке ответа (например, при решении задачи). У учащихся совершенствуется способность к знаково-символическому опосредствованию деятельност</w:t>
      </w:r>
      <w:proofErr w:type="gramStart"/>
      <w:r w:rsidRPr="002B628F">
        <w:rPr>
          <w:rFonts w:cs="Times New Roman"/>
          <w:sz w:val="28"/>
          <w:szCs w:val="28"/>
        </w:rPr>
        <w:t>и(</w:t>
      </w:r>
      <w:proofErr w:type="gramEnd"/>
      <w:r w:rsidRPr="002B628F">
        <w:rPr>
          <w:rFonts w:cs="Times New Roman"/>
          <w:sz w:val="28"/>
          <w:szCs w:val="28"/>
        </w:rPr>
        <w:t xml:space="preserve">т.к. у них </w:t>
      </w:r>
      <w:r w:rsidRPr="002B628F">
        <w:rPr>
          <w:rFonts w:cs="Times New Roman"/>
          <w:spacing w:val="2"/>
          <w:sz w:val="28"/>
          <w:szCs w:val="28"/>
        </w:rPr>
        <w:t>в определенной степени недостаточна замещающая функция мышления</w:t>
      </w:r>
      <w:r w:rsidRPr="002B628F">
        <w:rPr>
          <w:rFonts w:cs="Times New Roman"/>
          <w:sz w:val="28"/>
          <w:szCs w:val="28"/>
        </w:rPr>
        <w:t xml:space="preserve">). Это происходит за счет составления наглядных схем, иллюстрирующих количественные отношения, отражающих ход решения задачи, </w:t>
      </w:r>
      <w:r w:rsidRPr="002B628F">
        <w:rPr>
          <w:rFonts w:cs="Times New Roman"/>
          <w:spacing w:val="2"/>
          <w:sz w:val="28"/>
          <w:szCs w:val="28"/>
        </w:rPr>
        <w:t xml:space="preserve">рисунков, памяток-подсказок, </w:t>
      </w:r>
      <w:r w:rsidRPr="002B628F">
        <w:rPr>
          <w:rFonts w:cs="Times New Roman"/>
          <w:sz w:val="28"/>
          <w:szCs w:val="28"/>
        </w:rPr>
        <w:t>и т.п.</w:t>
      </w:r>
      <w:r w:rsidRPr="002B628F">
        <w:rPr>
          <w:rFonts w:cs="Times New Roman"/>
          <w:spacing w:val="2"/>
          <w:sz w:val="28"/>
          <w:szCs w:val="28"/>
        </w:rPr>
        <w:t xml:space="preserve"> </w:t>
      </w:r>
      <w:proofErr w:type="gramStart"/>
      <w:r w:rsidRPr="002B628F">
        <w:rPr>
          <w:rFonts w:cs="Times New Roman"/>
          <w:spacing w:val="2"/>
          <w:sz w:val="28"/>
          <w:szCs w:val="28"/>
        </w:rPr>
        <w:t>Использование заданий такого типа с предварительным обучением их выполнению улучшает общую способность к знаково-символическому опосредствованию деятельности.</w:t>
      </w:r>
      <w:proofErr w:type="gramEnd"/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В ходе обучения обязательно следует реализовывать индивидуальный подход к учащимся, не допуская «усредненного» уровня сложности заданий. Учащиеся, обнаруживающие относительно </w:t>
      </w:r>
      <w:proofErr w:type="spellStart"/>
      <w:proofErr w:type="gramStart"/>
      <w:r w:rsidRPr="002B628F">
        <w:rPr>
          <w:rFonts w:cs="Times New Roman"/>
          <w:sz w:val="28"/>
          <w:szCs w:val="28"/>
        </w:rPr>
        <w:t>бо́льший</w:t>
      </w:r>
      <w:proofErr w:type="spellEnd"/>
      <w:proofErr w:type="gramEnd"/>
      <w:r w:rsidRPr="002B628F">
        <w:rPr>
          <w:rFonts w:cs="Times New Roman"/>
          <w:sz w:val="28"/>
          <w:szCs w:val="28"/>
        </w:rPr>
        <w:t xml:space="preserve"> потенциал успешности, должны выполнять дополнительные индивидуальные задания. Ученики, испытывающие существенные трудности, могут получать дополнительную помощь в ходе </w:t>
      </w:r>
      <w:proofErr w:type="spellStart"/>
      <w:r w:rsidRPr="002B628F">
        <w:rPr>
          <w:rFonts w:cs="Times New Roman"/>
          <w:sz w:val="28"/>
          <w:szCs w:val="28"/>
        </w:rPr>
        <w:t>психокоррекционных</w:t>
      </w:r>
      <w:proofErr w:type="spellEnd"/>
      <w:r w:rsidRPr="002B628F">
        <w:rPr>
          <w:rFonts w:cs="Times New Roman"/>
          <w:sz w:val="28"/>
          <w:szCs w:val="28"/>
        </w:rPr>
        <w:t xml:space="preserve"> занятий.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lastRenderedPageBreak/>
        <w:t xml:space="preserve">Коррекционно-развивающее значение предмета заключается и в тесной связи с формированием сферы жизненной компетенции. Ребенок овладевает практическими навыками измерений, подсчетов необходимого количества и пр. 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При обучении школьник с ЗПР закрепляет элементарные математические знания и навыки устного и письменного действия с числами, а также учится решать составные текстовые задачи. Совершенствуется умение использовать в речи понятия, обозначающие пространственно-временные отношения, а также математическую терминологию. 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Обязательным является тщательный, пошаговый разбор заданий с опорой при необходимости на практические действия с предметами и их заместителями. Это обусловлено индивидуально-типологическими особенностями большинства школьников с ЗПР, недостатками их познавательной деятельности, которые обязательно требуют от педагога сопоставления программных требований с возможностями школьников и возможного упрощения содержания.</w:t>
      </w:r>
    </w:p>
    <w:p w:rsidR="00F17F3B" w:rsidRPr="002B628F" w:rsidRDefault="00F17F3B" w:rsidP="002B628F">
      <w:pPr>
        <w:jc w:val="both"/>
        <w:rPr>
          <w:rFonts w:cs="Times New Roman"/>
          <w:spacing w:val="2"/>
          <w:sz w:val="28"/>
          <w:szCs w:val="28"/>
        </w:rPr>
      </w:pPr>
      <w:r w:rsidRPr="002B628F">
        <w:rPr>
          <w:rFonts w:cs="Times New Roman"/>
          <w:spacing w:val="2"/>
          <w:sz w:val="28"/>
          <w:szCs w:val="28"/>
        </w:rPr>
        <w:t>Коррекционно-развивающая направленность учебного предмета «Математика» должна осуществляться за счет разнообразной предметно-практической деятельности, использования приемов взаимно-однозначного соотнесения, закрепления понятий в графических работах, постепенном усложнении предъявляемых заданий, поэтапном формировании умственных действий (с реальными предметами, их заместителями, в громкой речи, во внутреннем плане) с постепенным уменьшением количества внешних развернутых действий.</w:t>
      </w:r>
    </w:p>
    <w:p w:rsidR="00F17F3B" w:rsidRPr="002B628F" w:rsidRDefault="00F17F3B" w:rsidP="002B628F">
      <w:pPr>
        <w:jc w:val="both"/>
        <w:rPr>
          <w:rFonts w:cs="Times New Roman"/>
          <w:spacing w:val="2"/>
          <w:sz w:val="28"/>
          <w:szCs w:val="28"/>
        </w:rPr>
      </w:pPr>
    </w:p>
    <w:p w:rsidR="00F17F3B" w:rsidRPr="002B628F" w:rsidRDefault="00F17F3B" w:rsidP="002B628F">
      <w:pPr>
        <w:jc w:val="center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Место предмета в учебном плане</w:t>
      </w: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В 1  и 1 дополнительном классе</w:t>
      </w:r>
      <w:r w:rsidRPr="002B628F">
        <w:rPr>
          <w:rFonts w:cs="Times New Roman"/>
          <w:sz w:val="28"/>
          <w:szCs w:val="28"/>
        </w:rPr>
        <w:t xml:space="preserve"> — </w:t>
      </w:r>
      <w:r w:rsidRPr="002B628F">
        <w:rPr>
          <w:rFonts w:cs="Times New Roman"/>
          <w:b/>
          <w:sz w:val="28"/>
          <w:szCs w:val="28"/>
        </w:rPr>
        <w:t>132ч</w:t>
      </w:r>
      <w:r w:rsidRPr="002B628F">
        <w:rPr>
          <w:rFonts w:cs="Times New Roman"/>
          <w:sz w:val="28"/>
          <w:szCs w:val="28"/>
        </w:rPr>
        <w:t xml:space="preserve"> (4 ч в неделю, 33 учебные недели).</w:t>
      </w: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Во 2</w:t>
      </w:r>
      <w:r w:rsidRPr="002B628F">
        <w:rPr>
          <w:rFonts w:cs="Times New Roman"/>
          <w:sz w:val="28"/>
          <w:szCs w:val="28"/>
        </w:rPr>
        <w:t>—</w:t>
      </w:r>
      <w:r w:rsidRPr="002B628F">
        <w:rPr>
          <w:rFonts w:cs="Times New Roman"/>
          <w:b/>
          <w:sz w:val="28"/>
          <w:szCs w:val="28"/>
        </w:rPr>
        <w:t>4 классах</w:t>
      </w:r>
      <w:r w:rsidRPr="002B628F">
        <w:rPr>
          <w:rFonts w:cs="Times New Roman"/>
          <w:sz w:val="28"/>
          <w:szCs w:val="28"/>
        </w:rPr>
        <w:t xml:space="preserve"> на изучение </w:t>
      </w:r>
      <w:r w:rsidRPr="002B628F">
        <w:rPr>
          <w:rFonts w:eastAsia="Calibri" w:cs="Times New Roman"/>
          <w:sz w:val="28"/>
          <w:szCs w:val="28"/>
        </w:rPr>
        <w:t xml:space="preserve">математики </w:t>
      </w:r>
      <w:r w:rsidRPr="002B628F">
        <w:rPr>
          <w:rFonts w:cs="Times New Roman"/>
          <w:sz w:val="28"/>
          <w:szCs w:val="28"/>
        </w:rPr>
        <w:t xml:space="preserve">отводится по </w:t>
      </w:r>
      <w:r w:rsidRPr="002B628F">
        <w:rPr>
          <w:rFonts w:cs="Times New Roman"/>
          <w:b/>
          <w:color w:val="000000"/>
          <w:sz w:val="28"/>
          <w:szCs w:val="28"/>
        </w:rPr>
        <w:t>13</w:t>
      </w:r>
      <w:r w:rsidR="00BE7938" w:rsidRPr="002B628F">
        <w:rPr>
          <w:rFonts w:cs="Times New Roman"/>
          <w:b/>
          <w:color w:val="000000"/>
          <w:sz w:val="28"/>
          <w:szCs w:val="28"/>
        </w:rPr>
        <w:t>2</w:t>
      </w:r>
      <w:r w:rsidRPr="002B628F">
        <w:rPr>
          <w:rFonts w:cs="Times New Roman"/>
          <w:b/>
          <w:color w:val="000000"/>
          <w:sz w:val="28"/>
          <w:szCs w:val="28"/>
        </w:rPr>
        <w:t xml:space="preserve"> ч</w:t>
      </w:r>
      <w:r w:rsidRPr="002B628F">
        <w:rPr>
          <w:rFonts w:cs="Times New Roman"/>
          <w:sz w:val="28"/>
          <w:szCs w:val="28"/>
        </w:rPr>
        <w:t xml:space="preserve"> (4 ч в неделю, </w:t>
      </w:r>
      <w:r w:rsidRPr="002B628F">
        <w:rPr>
          <w:rFonts w:cs="Times New Roman"/>
          <w:color w:val="000000"/>
          <w:sz w:val="28"/>
          <w:szCs w:val="28"/>
        </w:rPr>
        <w:t>3</w:t>
      </w:r>
      <w:r w:rsidR="00BE7938" w:rsidRPr="002B628F">
        <w:rPr>
          <w:rFonts w:cs="Times New Roman"/>
          <w:color w:val="000000"/>
          <w:sz w:val="28"/>
          <w:szCs w:val="28"/>
        </w:rPr>
        <w:t>3</w:t>
      </w:r>
      <w:r w:rsidRPr="002B628F">
        <w:rPr>
          <w:rFonts w:cs="Times New Roman"/>
          <w:sz w:val="28"/>
          <w:szCs w:val="28"/>
        </w:rPr>
        <w:t xml:space="preserve">учебных недель в каждом классе). </w:t>
      </w:r>
    </w:p>
    <w:p w:rsidR="00BE7938" w:rsidRPr="002B628F" w:rsidRDefault="00BE7938" w:rsidP="002B628F">
      <w:pPr>
        <w:jc w:val="both"/>
        <w:rPr>
          <w:rFonts w:cs="Times New Roman"/>
          <w:sz w:val="28"/>
          <w:szCs w:val="28"/>
        </w:rPr>
      </w:pPr>
    </w:p>
    <w:p w:rsidR="00F17F3B" w:rsidRPr="002B628F" w:rsidRDefault="00BE7938" w:rsidP="002B628F">
      <w:pPr>
        <w:pStyle w:val="3"/>
        <w:shd w:val="clear" w:color="auto" w:fill="auto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Возможно увеличение часов до 5 в неделю.</w:t>
      </w:r>
    </w:p>
    <w:p w:rsidR="00E873B0" w:rsidRPr="002B628F" w:rsidRDefault="00E873B0" w:rsidP="002B628F">
      <w:pPr>
        <w:pStyle w:val="3"/>
        <w:shd w:val="clear" w:color="auto" w:fill="auto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873B0" w:rsidRPr="002B628F" w:rsidRDefault="00E873B0" w:rsidP="002B628F">
      <w:pPr>
        <w:pStyle w:val="a3"/>
        <w:jc w:val="both"/>
        <w:rPr>
          <w:szCs w:val="28"/>
        </w:rPr>
      </w:pPr>
      <w:r w:rsidRPr="002B628F">
        <w:rPr>
          <w:b/>
          <w:szCs w:val="28"/>
        </w:rPr>
        <w:t xml:space="preserve">                        Планируемые результаты изучения учебного предмета «</w:t>
      </w:r>
      <w:r w:rsidR="00D54F3F" w:rsidRPr="002B628F">
        <w:rPr>
          <w:b/>
          <w:szCs w:val="28"/>
        </w:rPr>
        <w:t>Математика</w:t>
      </w:r>
      <w:r w:rsidRPr="002B628F">
        <w:rPr>
          <w:b/>
          <w:szCs w:val="28"/>
        </w:rPr>
        <w:t>»</w:t>
      </w:r>
    </w:p>
    <w:p w:rsidR="00E873B0" w:rsidRPr="002B628F" w:rsidRDefault="00E873B0" w:rsidP="002B628F">
      <w:pPr>
        <w:jc w:val="both"/>
        <w:rPr>
          <w:rFonts w:cs="Times New Roman"/>
          <w:sz w:val="28"/>
          <w:szCs w:val="28"/>
        </w:rPr>
      </w:pPr>
    </w:p>
    <w:p w:rsidR="00E873B0" w:rsidRPr="002B628F" w:rsidRDefault="00E873B0" w:rsidP="002B628F">
      <w:pPr>
        <w:pStyle w:val="Default"/>
        <w:jc w:val="both"/>
        <w:rPr>
          <w:sz w:val="28"/>
          <w:szCs w:val="28"/>
        </w:rPr>
      </w:pP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общей системе коррекционно-развивающей работы предмет «Математика» позволяет наиболее достоверно проконтролировать наличие позитивных изменений по следующим параметрам: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 xml:space="preserve">развитие возможностей знаково-символического опосредствования, повышающих общий уровень </w:t>
      </w:r>
      <w:proofErr w:type="spellStart"/>
      <w:r w:rsidRPr="002B628F">
        <w:rPr>
          <w:rFonts w:eastAsia="Calibri" w:cs="Times New Roman"/>
          <w:sz w:val="28"/>
          <w:szCs w:val="28"/>
        </w:rPr>
        <w:t>сформированности</w:t>
      </w:r>
      <w:proofErr w:type="spellEnd"/>
      <w:r w:rsidRPr="002B628F">
        <w:rPr>
          <w:rFonts w:eastAsia="Calibri" w:cs="Times New Roman"/>
          <w:sz w:val="28"/>
          <w:szCs w:val="28"/>
        </w:rPr>
        <w:t xml:space="preserve"> учебно-познавательной деятельности (в качестве средств выступают символические обозначения количества предметов, условия задачи);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улучшение мелкой моторики, зрительно-моторной координации;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lastRenderedPageBreak/>
        <w:t>совершенствование зрительно-пространственных представлений (ориентировка в тетради на листе, размещение цифр, геометрических фигур и т.п.);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улучшение качества учебного высказывания за счет расширения словарного запаса математическими терминами, предъявления «эталонных» речевых образцов;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развитие самоконтроля при оценке полученного результата.</w:t>
      </w:r>
    </w:p>
    <w:p w:rsidR="00E873B0" w:rsidRPr="002B628F" w:rsidRDefault="00E873B0" w:rsidP="002B628F">
      <w:pPr>
        <w:ind w:firstLine="284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Личностные результаты</w:t>
      </w:r>
      <w:r w:rsidRPr="002B628F">
        <w:rPr>
          <w:rFonts w:cs="Times New Roman"/>
          <w:sz w:val="28"/>
          <w:szCs w:val="28"/>
        </w:rPr>
        <w:t xml:space="preserve"> освоения </w:t>
      </w:r>
      <w:r w:rsidR="00D54F3F" w:rsidRPr="002B628F">
        <w:rPr>
          <w:rFonts w:cs="Times New Roman"/>
          <w:sz w:val="28"/>
          <w:szCs w:val="28"/>
        </w:rPr>
        <w:t>рабочей программы</w:t>
      </w:r>
      <w:r w:rsidRPr="002B628F">
        <w:rPr>
          <w:rFonts w:cs="Times New Roman"/>
          <w:sz w:val="28"/>
          <w:szCs w:val="28"/>
        </w:rPr>
        <w:t xml:space="preserve"> по учебному предмету «Математика» </w:t>
      </w:r>
      <w:r w:rsidR="00D54F3F" w:rsidRPr="002B628F">
        <w:rPr>
          <w:rFonts w:cs="Times New Roman"/>
          <w:sz w:val="28"/>
          <w:szCs w:val="28"/>
        </w:rPr>
        <w:t>проявляются</w:t>
      </w:r>
      <w:r w:rsidRPr="002B628F">
        <w:rPr>
          <w:rFonts w:cs="Times New Roman"/>
          <w:sz w:val="28"/>
          <w:szCs w:val="28"/>
        </w:rPr>
        <w:t xml:space="preserve">: 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>в принятии и освоении социальной роли учащегося, формировании и развитии социально значимых мотивов учебной деятельности;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формировании навыков сотрудничества со сверстниками (на основе работы в парах);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развитии адекватных представлений о собственных возможностях;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iCs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овладении навыками коммуникации (с учителем, одноклассниками);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iCs/>
          <w:sz w:val="28"/>
          <w:szCs w:val="28"/>
        </w:rPr>
      </w:pPr>
      <w:r w:rsidRPr="002B628F">
        <w:rPr>
          <w:rFonts w:cs="Times New Roman"/>
          <w:iCs/>
          <w:sz w:val="28"/>
          <w:szCs w:val="28"/>
        </w:rPr>
        <w:t>в овладении социально-бытовыми умениями, используемыми в повседневной жизни (на основе овладения арифметическим счетом, составления и решения задач из житейских ситуаций).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proofErr w:type="spellStart"/>
      <w:r w:rsidRPr="002B628F">
        <w:rPr>
          <w:rFonts w:cs="Times New Roman"/>
          <w:b/>
          <w:i/>
          <w:sz w:val="28"/>
          <w:szCs w:val="28"/>
        </w:rPr>
        <w:t>Метапредметные</w:t>
      </w:r>
      <w:proofErr w:type="spellEnd"/>
      <w:r w:rsidRPr="002B628F">
        <w:rPr>
          <w:rFonts w:cs="Times New Roman"/>
          <w:b/>
          <w:i/>
          <w:sz w:val="28"/>
          <w:szCs w:val="28"/>
        </w:rPr>
        <w:t xml:space="preserve"> результаты</w:t>
      </w:r>
      <w:r w:rsidRPr="002B628F">
        <w:rPr>
          <w:rFonts w:cs="Times New Roman"/>
          <w:sz w:val="28"/>
          <w:szCs w:val="28"/>
        </w:rPr>
        <w:t xml:space="preserve"> освоения </w:t>
      </w:r>
      <w:r w:rsidR="00D54F3F" w:rsidRPr="002B628F">
        <w:rPr>
          <w:rFonts w:cs="Times New Roman"/>
          <w:sz w:val="28"/>
          <w:szCs w:val="28"/>
        </w:rPr>
        <w:t>рабочей программы</w:t>
      </w:r>
      <w:r w:rsidRPr="002B628F">
        <w:rPr>
          <w:rFonts w:cs="Times New Roman"/>
          <w:sz w:val="28"/>
          <w:szCs w:val="28"/>
        </w:rPr>
        <w:t xml:space="preserve"> по учебному предмету «Математика»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С учетом </w:t>
      </w:r>
      <w:r w:rsidRPr="002B628F">
        <w:rPr>
          <w:rFonts w:cs="Times New Roman"/>
          <w:sz w:val="28"/>
          <w:szCs w:val="28"/>
        </w:rPr>
        <w:t xml:space="preserve">индивидуальных возможностей и особых образовательных потребностей </w:t>
      </w:r>
      <w:r w:rsidR="007235E3"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 xml:space="preserve">учащихся с ЗПР </w:t>
      </w:r>
      <w:proofErr w:type="spellStart"/>
      <w:r w:rsidRPr="002B628F">
        <w:rPr>
          <w:rFonts w:cs="Times New Roman"/>
          <w:b/>
          <w:bCs/>
          <w:i/>
          <w:sz w:val="28"/>
          <w:szCs w:val="28"/>
        </w:rPr>
        <w:t>метапредметные</w:t>
      </w:r>
      <w:proofErr w:type="spellEnd"/>
      <w:r w:rsidRPr="002B628F">
        <w:rPr>
          <w:rFonts w:cs="Times New Roman"/>
          <w:b/>
          <w:bCs/>
          <w:i/>
          <w:sz w:val="28"/>
          <w:szCs w:val="28"/>
        </w:rPr>
        <w:t xml:space="preserve"> результаты</w:t>
      </w:r>
      <w:r w:rsidRPr="002B628F">
        <w:rPr>
          <w:rFonts w:cs="Times New Roman"/>
          <w:sz w:val="28"/>
          <w:szCs w:val="28"/>
        </w:rPr>
        <w:t xml:space="preserve"> могут быть обозначены следующим образом.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Сформированные познавательные универсальные учебные действия проявляются возможностью: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кодировать и перекодировать информацию (заменять предмет символом, читать </w:t>
      </w:r>
      <w:proofErr w:type="gramStart"/>
      <w:r w:rsidRPr="002B628F">
        <w:rPr>
          <w:rFonts w:cs="Times New Roman"/>
          <w:sz w:val="28"/>
          <w:szCs w:val="28"/>
        </w:rPr>
        <w:t>символическое</w:t>
      </w:r>
      <w:proofErr w:type="gramEnd"/>
      <w:r w:rsidRPr="002B628F">
        <w:rPr>
          <w:rFonts w:cs="Times New Roman"/>
          <w:sz w:val="28"/>
          <w:szCs w:val="28"/>
        </w:rPr>
        <w:t xml:space="preserve"> изображения (в виде рисунка и/или схемы условия задач и пр.);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осуществлять разносторонний анализ объекта (геометрическая фигура, графическое изображение задачи и т.п.);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сравнивать геометрические фигуры, предметы по разным классификационным основаниям (больше – меньше, длиннее – короче и т.п.);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обобщать (самостоятельно выделять признаки сходства).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Сформированные регулятивные универсальные учебные действия проявляются возможностью: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lastRenderedPageBreak/>
        <w:t>планировать свои действия в соответствии с поставленной задачей и условием ее реализации (например, рисование рисунка к условию задачи, сравнить полученный ответ с условием и вопросом);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различать способы и результат действия (складывать или вычитать);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Сформированные коммуникативные универсальные учебные действия проявляются возможностью:</w:t>
      </w:r>
    </w:p>
    <w:p w:rsidR="00E873B0" w:rsidRPr="002B628F" w:rsidRDefault="00E873B0" w:rsidP="002B628F">
      <w:pPr>
        <w:numPr>
          <w:ilvl w:val="0"/>
          <w:numId w:val="5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адекватно использовать речевые средства при обсуждении результата деятельности; </w:t>
      </w:r>
    </w:p>
    <w:p w:rsidR="00E873B0" w:rsidRPr="002B628F" w:rsidRDefault="00E873B0" w:rsidP="002B628F">
      <w:pPr>
        <w:numPr>
          <w:ilvl w:val="0"/>
          <w:numId w:val="5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использовать формулы речевого этикета во взаимодействии с соучениками и учителем.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Учебный предмет «Математика»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 xml:space="preserve">Развитие адекватных представлений о собственных возможностях проявляется в умениях: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– организовать себя на рабочем месте (правильная посадка при письме в тетради, удержание ручки, расположение тетради и т.п.);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– задать вопрос учителю при </w:t>
      </w:r>
      <w:proofErr w:type="spellStart"/>
      <w:r w:rsidRPr="002B628F">
        <w:rPr>
          <w:rFonts w:cs="Times New Roman"/>
          <w:sz w:val="28"/>
          <w:szCs w:val="28"/>
        </w:rPr>
        <w:t>неусвоении</w:t>
      </w:r>
      <w:proofErr w:type="spellEnd"/>
      <w:r w:rsidRPr="002B628F">
        <w:rPr>
          <w:rFonts w:cs="Times New Roman"/>
          <w:sz w:val="28"/>
          <w:szCs w:val="28"/>
        </w:rPr>
        <w:t xml:space="preserve"> материала урока или его фрагмента;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– распределять время на выполнение задания в обозначенный учителем отрезок времени;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– словесно обозначать цель выполняемых действий и их результат.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Овладение навыками коммуникации и принятыми ритуалами социального взаимодействия проявляется: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– в умении слушать внимательно и адекватно реагировать на обращенную речь;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– в умении отвечать на вопросы учителя, адекватно реагировать на его одобрение и порицание, критику со стороны одноклассников.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 xml:space="preserve">Способность к осмыслению и дифференциации картины мира, ее пространственно- временной организации проявляется </w:t>
      </w:r>
      <w:r w:rsidRPr="002B628F">
        <w:rPr>
          <w:rFonts w:cs="Times New Roman"/>
          <w:sz w:val="28"/>
          <w:szCs w:val="28"/>
        </w:rPr>
        <w:t xml:space="preserve">в понимании роли математических знаний в быту и профессии.  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2B628F">
        <w:rPr>
          <w:rFonts w:cs="Times New Roman"/>
          <w:sz w:val="28"/>
          <w:szCs w:val="28"/>
        </w:rPr>
        <w:t xml:space="preserve">в стремлении научиться </w:t>
      </w:r>
      <w:proofErr w:type="gramStart"/>
      <w:r w:rsidRPr="002B628F">
        <w:rPr>
          <w:rFonts w:cs="Times New Roman"/>
          <w:sz w:val="28"/>
          <w:szCs w:val="28"/>
        </w:rPr>
        <w:t>правильно</w:t>
      </w:r>
      <w:proofErr w:type="gramEnd"/>
      <w:r w:rsidRPr="002B628F">
        <w:rPr>
          <w:rFonts w:cs="Times New Roman"/>
          <w:sz w:val="28"/>
          <w:szCs w:val="28"/>
        </w:rPr>
        <w:t xml:space="preserve"> считать, решать задачи.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bCs/>
          <w:i/>
          <w:sz w:val="28"/>
          <w:szCs w:val="28"/>
        </w:rPr>
      </w:pPr>
      <w:r w:rsidRPr="002B628F">
        <w:rPr>
          <w:rFonts w:cs="Times New Roman"/>
          <w:b/>
          <w:bCs/>
          <w:sz w:val="28"/>
          <w:szCs w:val="28"/>
        </w:rPr>
        <w:t xml:space="preserve">Предметные </w:t>
      </w:r>
      <w:r w:rsidRPr="002B628F">
        <w:rPr>
          <w:rFonts w:cs="Times New Roman"/>
          <w:bCs/>
          <w:sz w:val="28"/>
          <w:szCs w:val="28"/>
        </w:rPr>
        <w:t>результаты в целом оцениваются в конце начального образования. Они обозначаются в АООП как: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формирование начальных математических знаний о числах,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lastRenderedPageBreak/>
        <w:t xml:space="preserve">умение выполнять устно и письменно арифметические действия с числами, решать текстовые задачи, умение действовать в соответствии с алгоритмом; 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>исследовать, распознавать и изображать геометрические фигуры.</w:t>
      </w:r>
    </w:p>
    <w:p w:rsidR="00E873B0" w:rsidRPr="002B628F" w:rsidRDefault="00E873B0" w:rsidP="002B628F">
      <w:pPr>
        <w:pStyle w:val="Default"/>
        <w:jc w:val="both"/>
        <w:rPr>
          <w:sz w:val="28"/>
          <w:szCs w:val="28"/>
        </w:rPr>
      </w:pPr>
    </w:p>
    <w:p w:rsidR="00E873B0" w:rsidRPr="002B628F" w:rsidRDefault="00E873B0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Содержание учебного предмета </w:t>
      </w:r>
    </w:p>
    <w:p w:rsidR="00E873B0" w:rsidRPr="002B628F" w:rsidRDefault="00E873B0" w:rsidP="002B628F">
      <w:pPr>
        <w:pStyle w:val="Default"/>
        <w:jc w:val="both"/>
        <w:rPr>
          <w:b/>
          <w:bCs/>
          <w:sz w:val="28"/>
          <w:szCs w:val="28"/>
        </w:rPr>
      </w:pP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Числа и величины</w:t>
      </w:r>
      <w:r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Счѐт предметов. Чтение и запись чисел от нуля до миллиона. Классы и разряды. Представление многозначных </w:t>
      </w:r>
      <w:proofErr w:type="spellStart"/>
      <w:r w:rsidRPr="002B628F">
        <w:rPr>
          <w:rFonts w:cs="Times New Roman"/>
          <w:sz w:val="28"/>
          <w:szCs w:val="28"/>
        </w:rPr>
        <w:t>чиселв</w:t>
      </w:r>
      <w:proofErr w:type="spellEnd"/>
      <w:r w:rsidRPr="002B628F">
        <w:rPr>
          <w:rFonts w:cs="Times New Roman"/>
          <w:sz w:val="28"/>
          <w:szCs w:val="28"/>
        </w:rPr>
        <w:t xml:space="preserve"> </w:t>
      </w:r>
      <w:proofErr w:type="gramStart"/>
      <w:r w:rsidRPr="002B628F">
        <w:rPr>
          <w:rFonts w:cs="Times New Roman"/>
          <w:sz w:val="28"/>
          <w:szCs w:val="28"/>
        </w:rPr>
        <w:t>виде</w:t>
      </w:r>
      <w:proofErr w:type="gramEnd"/>
      <w:r w:rsidRPr="002B628F">
        <w:rPr>
          <w:rFonts w:cs="Times New Roman"/>
          <w:sz w:val="28"/>
          <w:szCs w:val="28"/>
        </w:rPr>
        <w:t xml:space="preserve"> суммы разрядных слагаемых. Сравнение и упорядочение чисел, знаки сравнения.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 Измерение величин; сравнение и упорядочение величин. </w:t>
      </w:r>
      <w:proofErr w:type="gramStart"/>
      <w:r w:rsidRPr="002B628F">
        <w:rPr>
          <w:rFonts w:cs="Times New Roman"/>
          <w:sz w:val="28"/>
          <w:szCs w:val="28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2B628F">
        <w:rPr>
          <w:rFonts w:cs="Times New Roman"/>
          <w:sz w:val="28"/>
          <w:szCs w:val="28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Арифметические действия</w:t>
      </w:r>
      <w:r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Способы проверки правильности вычислений (алгоритм, обратное действие, оценка достоверности, прикидки результата, вычисление на калькуляторе).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  Работа с текстовыми задачами</w:t>
      </w:r>
      <w:r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 w:rsidRPr="002B628F">
        <w:rPr>
          <w:rFonts w:cs="Times New Roman"/>
          <w:sz w:val="28"/>
          <w:szCs w:val="28"/>
        </w:rPr>
        <w:t>на</w:t>
      </w:r>
      <w:proofErr w:type="gramEnd"/>
      <w:r w:rsidRPr="002B628F">
        <w:rPr>
          <w:rFonts w:cs="Times New Roman"/>
          <w:sz w:val="28"/>
          <w:szCs w:val="28"/>
        </w:rPr>
        <w:t xml:space="preserve">…», «больше (меньше) в…». </w:t>
      </w:r>
      <w:proofErr w:type="gramStart"/>
      <w:r w:rsidRPr="002B628F">
        <w:rPr>
          <w:rFonts w:cs="Times New Roman"/>
          <w:sz w:val="28"/>
          <w:szCs w:val="28"/>
        </w:rPr>
        <w:t>Зависимости между величинами, характеризующими процессы движения, работы, купли-продажи и др. Скорость, время, путь; объѐм работы, время, производительность труда; количество товара, его цена и стоимость и др. Планирование хода решения задачи.</w:t>
      </w:r>
      <w:proofErr w:type="gramEnd"/>
      <w:r w:rsidRPr="002B628F">
        <w:rPr>
          <w:rFonts w:cs="Times New Roman"/>
          <w:sz w:val="28"/>
          <w:szCs w:val="28"/>
        </w:rPr>
        <w:t xml:space="preserve"> Представление текста задачи (схема, таблица, диаграмма и другие модели).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Задачи на нахождение доли целого и целого по его доле. </w:t>
      </w:r>
    </w:p>
    <w:p w:rsidR="00943318" w:rsidRPr="002B628F" w:rsidRDefault="00943318" w:rsidP="002B628F">
      <w:pPr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  Пространственные отношения. Геометрические фигуры</w:t>
      </w:r>
    </w:p>
    <w:p w:rsidR="00B11861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Взаимное расположение предметов в пространстве и на плоскости (выше—ниже, слева— </w:t>
      </w:r>
      <w:proofErr w:type="gramStart"/>
      <w:r w:rsidRPr="002B628F">
        <w:rPr>
          <w:rFonts w:cs="Times New Roman"/>
          <w:sz w:val="28"/>
          <w:szCs w:val="28"/>
        </w:rPr>
        <w:t>сп</w:t>
      </w:r>
      <w:proofErr w:type="gramEnd"/>
      <w:r w:rsidRPr="002B628F">
        <w:rPr>
          <w:rFonts w:cs="Times New Roman"/>
          <w:sz w:val="28"/>
          <w:szCs w:val="28"/>
        </w:rPr>
        <w:t xml:space="preserve">рава, сверху—снизу, ближе—дальше, между и пр.). </w:t>
      </w:r>
      <w:proofErr w:type="gramStart"/>
      <w:r w:rsidRPr="002B628F">
        <w:rPr>
          <w:rFonts w:cs="Times New Roman"/>
          <w:sz w:val="28"/>
          <w:szCs w:val="28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2B628F">
        <w:rPr>
          <w:rFonts w:cs="Times New Roman"/>
          <w:sz w:val="28"/>
          <w:szCs w:val="28"/>
        </w:rPr>
        <w:t xml:space="preserve"> Использование чертѐжных инструментов для выполнения построений. Геометрические формы в окружающем мире. </w:t>
      </w:r>
      <w:r w:rsidRPr="002B628F">
        <w:rPr>
          <w:rFonts w:cs="Times New Roman"/>
          <w:i/>
          <w:sz w:val="28"/>
          <w:szCs w:val="28"/>
        </w:rPr>
        <w:t>Распознавание и называние: куб, шар, параллелепипед, пирамида, цилиндр, конус.</w:t>
      </w:r>
      <w:r w:rsidRPr="002B628F">
        <w:rPr>
          <w:rFonts w:cs="Times New Roman"/>
          <w:sz w:val="28"/>
          <w:szCs w:val="28"/>
        </w:rPr>
        <w:t xml:space="preserve">                      </w:t>
      </w:r>
    </w:p>
    <w:p w:rsidR="00B11861" w:rsidRPr="002B628F" w:rsidRDefault="00B11861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lastRenderedPageBreak/>
        <w:t xml:space="preserve">    </w:t>
      </w:r>
      <w:r w:rsidR="00943318" w:rsidRPr="002B628F">
        <w:rPr>
          <w:rFonts w:cs="Times New Roman"/>
          <w:sz w:val="28"/>
          <w:szCs w:val="28"/>
        </w:rPr>
        <w:t xml:space="preserve"> </w:t>
      </w:r>
      <w:r w:rsidR="00943318" w:rsidRPr="002B628F">
        <w:rPr>
          <w:rFonts w:cs="Times New Roman"/>
          <w:b/>
          <w:sz w:val="28"/>
          <w:szCs w:val="28"/>
        </w:rPr>
        <w:t>Геометрические величины</w:t>
      </w:r>
      <w:r w:rsidR="00943318"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Геометрические величины и их измерение. Измерение длины отрезка. Единицы длины (</w:t>
      </w:r>
      <w:proofErr w:type="gramStart"/>
      <w:r w:rsidRPr="002B628F">
        <w:rPr>
          <w:rFonts w:cs="Times New Roman"/>
          <w:sz w:val="28"/>
          <w:szCs w:val="28"/>
        </w:rPr>
        <w:t>мм</w:t>
      </w:r>
      <w:proofErr w:type="gramEnd"/>
      <w:r w:rsidRPr="002B628F">
        <w:rPr>
          <w:rFonts w:cs="Times New Roman"/>
          <w:sz w:val="28"/>
          <w:szCs w:val="28"/>
        </w:rPr>
        <w:t xml:space="preserve">, см, дм, м, км). Периметр. Вычисление периметра многоугольника.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Площадь геометрической фигуры. Единицы площади (см</w:t>
      </w:r>
      <w:r w:rsidRPr="002B628F">
        <w:rPr>
          <w:rFonts w:cs="Times New Roman"/>
          <w:sz w:val="28"/>
          <w:szCs w:val="28"/>
          <w:vertAlign w:val="superscript"/>
        </w:rPr>
        <w:t>2</w:t>
      </w:r>
      <w:r w:rsidRPr="002B628F">
        <w:rPr>
          <w:rFonts w:cs="Times New Roman"/>
          <w:sz w:val="28"/>
          <w:szCs w:val="28"/>
        </w:rPr>
        <w:t xml:space="preserve">, </w:t>
      </w:r>
      <w:proofErr w:type="spellStart"/>
      <w:r w:rsidRPr="002B628F">
        <w:rPr>
          <w:rFonts w:cs="Times New Roman"/>
          <w:sz w:val="28"/>
          <w:szCs w:val="28"/>
        </w:rPr>
        <w:t>дм</w:t>
      </w:r>
      <w:proofErr w:type="spellEnd"/>
      <w:r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  <w:vertAlign w:val="superscript"/>
        </w:rPr>
        <w:t>2</w:t>
      </w:r>
      <w:r w:rsidRPr="002B628F">
        <w:rPr>
          <w:rFonts w:cs="Times New Roman"/>
          <w:sz w:val="28"/>
          <w:szCs w:val="28"/>
        </w:rPr>
        <w:t xml:space="preserve"> , м </w:t>
      </w:r>
      <w:r w:rsidRPr="002B628F">
        <w:rPr>
          <w:rFonts w:cs="Times New Roman"/>
          <w:sz w:val="28"/>
          <w:szCs w:val="28"/>
          <w:vertAlign w:val="superscript"/>
        </w:rPr>
        <w:t>2</w:t>
      </w:r>
      <w:proofErr w:type="gramStart"/>
      <w:r w:rsidRPr="002B628F">
        <w:rPr>
          <w:rFonts w:cs="Times New Roman"/>
          <w:sz w:val="28"/>
          <w:szCs w:val="28"/>
          <w:vertAlign w:val="superscript"/>
        </w:rPr>
        <w:t xml:space="preserve"> </w:t>
      </w:r>
      <w:r w:rsidRPr="002B628F">
        <w:rPr>
          <w:rFonts w:cs="Times New Roman"/>
          <w:sz w:val="28"/>
          <w:szCs w:val="28"/>
        </w:rPr>
        <w:t>)</w:t>
      </w:r>
      <w:proofErr w:type="gramEnd"/>
      <w:r w:rsidRPr="002B628F">
        <w:rPr>
          <w:rFonts w:cs="Times New Roman"/>
          <w:sz w:val="28"/>
          <w:szCs w:val="28"/>
        </w:rPr>
        <w:t xml:space="preserve">. Точное и приближѐнное измерение площади геометрической фигуры. Вычисление площади прямоугольника. </w:t>
      </w:r>
    </w:p>
    <w:p w:rsidR="00943318" w:rsidRPr="002B628F" w:rsidRDefault="00943318" w:rsidP="002B628F">
      <w:pPr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 Работа с информацией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Сбор и представление информации, связанной со счѐтом (пересчѐтом), измерением величин; фиксирование, анализ полученной информации.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 </w:t>
      </w:r>
      <w:proofErr w:type="gramStart"/>
      <w:r w:rsidRPr="002B628F">
        <w:rPr>
          <w:rFonts w:cs="Times New Roman"/>
          <w:sz w:val="28"/>
          <w:szCs w:val="28"/>
        </w:rPr>
        <w:t xml:space="preserve"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 </w:t>
      </w:r>
      <w:proofErr w:type="gramEnd"/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Составление конечной последовательности (цепочки) предметов, чисел, геометрических фигур и др. по правилу.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Составление, запись и выполнение простого алгоритма, плана поиска информации. </w:t>
      </w:r>
    </w:p>
    <w:p w:rsidR="00DB79F6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</w:r>
    </w:p>
    <w:p w:rsidR="00BE7938" w:rsidRPr="002B628F" w:rsidRDefault="00BE7938" w:rsidP="002B628F">
      <w:pPr>
        <w:jc w:val="both"/>
        <w:rPr>
          <w:rFonts w:cs="Times New Roman"/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>Тематическое планирование</w:t>
      </w:r>
    </w:p>
    <w:p w:rsidR="00D54F3F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>1 класс</w:t>
      </w:r>
    </w:p>
    <w:p w:rsidR="00D54F3F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Подготовка к изучению чисел. Пространственные и временные представления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2B628F">
              <w:rPr>
                <w:sz w:val="28"/>
                <w:szCs w:val="28"/>
              </w:rPr>
              <w:t>Сравнение  предметов по размеру (больше – меньше, выше – ниже, длиннее – короче) и форме (круглый, квадратный, треугольный и др.).</w:t>
            </w:r>
            <w:proofErr w:type="gramEnd"/>
            <w:r w:rsidRPr="002B628F">
              <w:rPr>
                <w:sz w:val="28"/>
                <w:szCs w:val="28"/>
              </w:rPr>
              <w:t xml:space="preserve"> </w:t>
            </w:r>
            <w:proofErr w:type="gramStart"/>
            <w:r w:rsidRPr="002B628F">
              <w:rPr>
                <w:sz w:val="28"/>
                <w:szCs w:val="28"/>
              </w:rPr>
              <w:t>Пространственные представления,  взаимное расположение предметов: вверху, внизу (выше, ниже), слева, справа левее, правее), перед, за, между, рядом.</w:t>
            </w:r>
            <w:proofErr w:type="gramEnd"/>
            <w:r w:rsidRPr="002B628F">
              <w:rPr>
                <w:sz w:val="28"/>
                <w:szCs w:val="28"/>
              </w:rPr>
              <w:t xml:space="preserve"> Направления движения: слева направо, справа налево, верху вниз, снизу вверх. Временные представления: сначала, потом, до, после, раньше, позже. Сравнение групп предметов: больше, меньше, столько же, больше (меньше) на …</w:t>
            </w:r>
            <w:proofErr w:type="gramStart"/>
            <w:r w:rsidRPr="002B628F">
              <w:rPr>
                <w:sz w:val="28"/>
                <w:szCs w:val="28"/>
              </w:rPr>
              <w:t xml:space="preserve"> .</w:t>
            </w:r>
            <w:proofErr w:type="gramEnd"/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2.Числа от 1 до 10. Нумерация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54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предыдущему числу, вычитанием 1 из числа, непосредственно следующего за ним при счете. Число 0. Его получение и обозначение. Число 10. Сравнение чисел. Равенство, неравенство. Знаки &gt;(больше), &lt; (меньше),= (равно). Состав чисел от 2 до 10 из двух слагаемых. Монеты в 1 р., 2 р., 5 р., 1 к., 5 к., 10 к. Точка. Линии: кривая, прямая. Отрезок. </w:t>
            </w:r>
            <w:r w:rsidRPr="002B628F">
              <w:rPr>
                <w:sz w:val="28"/>
                <w:szCs w:val="28"/>
              </w:rPr>
              <w:lastRenderedPageBreak/>
              <w:t xml:space="preserve">Ломаная. Многоугольник. Углы, вершины, стороны многоугольника. Длина отрезка. Сантиметр. Сравнение длин отрезков (на глаз, наложением, при помощи линейки с делениями); измерение длины отрезка, построение отрезка заданной длины. Понятия «увеличить </w:t>
            </w:r>
            <w:proofErr w:type="gramStart"/>
            <w:r w:rsidRPr="002B628F">
              <w:rPr>
                <w:sz w:val="28"/>
                <w:szCs w:val="28"/>
              </w:rPr>
              <w:t>на</w:t>
            </w:r>
            <w:proofErr w:type="gramEnd"/>
            <w:r w:rsidRPr="002B628F">
              <w:rPr>
                <w:sz w:val="28"/>
                <w:szCs w:val="28"/>
              </w:rPr>
              <w:t xml:space="preserve">…», « уменьшить на …». Решение задач в одно действие на сложение и вычитание (на основе счета предметов). </w:t>
            </w:r>
            <w:r w:rsidRPr="002B628F">
              <w:rPr>
                <w:i/>
                <w:iCs/>
                <w:sz w:val="28"/>
                <w:szCs w:val="28"/>
              </w:rPr>
              <w:t xml:space="preserve">Проекты: «Математика вокруг нас. Числа в загадках, пословицах и поговорках».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2694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10. Сложение и вычитание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Конкретный смысл и названия действий сложения и вычитания. Знаки + (плюс), – (минус), = (равно).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 (прибавить 1,2,3). Соответствующие случаи вычитания (вычесть 1,2,3). Сложение и вычитание с числом 0. Связь между суммой и слагаемыми. Нахождение числа, которое на несколько единиц больше или меньше данного. Задача. Структура задачи (условие, вопрос) анализ задачи. Запись решения и ответа задачи. Задачи, раскрывающие смысл арифметических действий сложение и вычитание. Задачи на увеличение (уменьшение) числа на несколько единиц.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Числа от 1 до 10. Нумерация. Сравнение чисел. Табличное сложение и вычитание. Геометрические фигуры. Измерение и построение отрезков. Решение задач изученных видов.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Тематическое планирование</w:t>
      </w:r>
    </w:p>
    <w:p w:rsidR="00D54F3F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</w:p>
    <w:p w:rsidR="00B11861" w:rsidRPr="002B628F" w:rsidRDefault="00D54F3F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>1 класс (дополнительный)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1. Числа от 1 до 10. Сложение и вычитание</w:t>
            </w:r>
            <w:r w:rsidRPr="002B628F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</w:t>
            </w:r>
            <w:r w:rsidRPr="002B628F">
              <w:rPr>
                <w:sz w:val="28"/>
                <w:szCs w:val="28"/>
              </w:rPr>
              <w:lastRenderedPageBreak/>
              <w:t xml:space="preserve">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Нахождение числа, которое на несколько единиц больше или меньше данного. Подготовка к решению задач в два действия – решение цепочки задач. Единица массы: килограмм. Единица вместимости: литр.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lastRenderedPageBreak/>
              <w:t xml:space="preserve">2.Числа от 1 до 20. Нумерация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Названия и последовательность чисел от 1 до 20. Десятичный состав чисел от 11 до 20. Чтение и запись чисел от 11 до 20. Сравнение чисел. Сложение и вычитание вида 10 + 7, 17 – 7, 17 – 10. Единицы длины: сантиметр, дециметр. Соотношение между ними. Построение отрезков заданной длины. Текстовые задачи в два действия.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3.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20. Табличное сложение и вычитание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Сложение двух однозначных чисел, сумма которых больше чем 10, с использованием изученных приемов вычислений. Таблица сложения и соответствующие случаи вычитания. Решение задач в 1– 2 действия на сложение и вычитание. </w:t>
            </w:r>
            <w:r w:rsidRPr="002B628F">
              <w:rPr>
                <w:i/>
                <w:iCs/>
                <w:sz w:val="28"/>
                <w:szCs w:val="28"/>
              </w:rPr>
              <w:t>Проекты: «Математика вокруг нас. Форма, размер, цвет. Узоры и орнаменты». Проверочная работа за курс 1 класса.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color w:val="000000"/>
          <w:sz w:val="28"/>
          <w:szCs w:val="28"/>
        </w:rPr>
        <w:t xml:space="preserve">    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:rsidR="00D54F3F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Тематическое планирование</w:t>
      </w:r>
    </w:p>
    <w:p w:rsidR="00B11861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>2 класс</w:t>
      </w: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100. Нумерация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Новая счетная единица – десяток. Счет десятками. Образование и названия чисел, их десятичный состав. Запись и чтение чисел. Порядок следования чисел при счете. Поместное значение цифр. Числа однозначные и двузначные. Число 100. Сравнение чисел. Замена двузначного числа суммой разрядных слагаемых. Сложение и вычитание вида 30+5, 35 – 5, 35 – 30. Единицы длины: сантиметр, дециметр, миллиметр, метр. Соотношения между ними. </w:t>
            </w:r>
            <w:r w:rsidRPr="002B628F">
              <w:rPr>
                <w:sz w:val="28"/>
                <w:szCs w:val="28"/>
              </w:rPr>
              <w:lastRenderedPageBreak/>
              <w:t xml:space="preserve">Рубль, копейка. Соотношение между ними.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lastRenderedPageBreak/>
              <w:t xml:space="preserve">2.Числа от 1 до 100. Сложение и вычитание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70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1910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>Устные и письменные приемы сложения и вычитания чисел в пределах 100. Числовое выражение и его значение. Порядок действий в выражениях, содержащих 2 действия (со скобками и без них). Сочетательное свойство сложения. Использование переместительного и сочетательного свой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ств сл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ожения для рационализации вычислений. Взаимосвязь между компонентами и результатом сложения (вычитания). Проверка сложения и вычитания. Выражения с одной переменной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вида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</w:t>
                  </w:r>
                  <w:r w:rsidRPr="002B628F">
                    <w:rPr>
                      <w:i/>
                      <w:iCs/>
                      <w:sz w:val="28"/>
                      <w:szCs w:val="28"/>
                    </w:rPr>
                    <w:t xml:space="preserve">а </w:t>
                  </w:r>
                  <w:r w:rsidRPr="002B628F">
                    <w:rPr>
                      <w:sz w:val="28"/>
                      <w:szCs w:val="28"/>
                    </w:rPr>
                    <w:t xml:space="preserve">+ 28, 43-6. Уравнение. Решение уравнения. Решение уравнений вида 12 + х =12, </w:t>
                  </w:r>
                </w:p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 xml:space="preserve">25 - х = 20,  х - 2 = 8 способом подбора. Время. Единицы времени: час, минута. Соотношение между ними. Определение времени по часам с точностью до минуты. Длина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ломаной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. Периметр многоугольника. Угол. Виды углов: прямой, острый, тупой. Прямоугольник (квадрат). Свойство противоположных сторон прямоугольника. Построение прямого угла, прямоугольника (квадрата) на клетчатой бумаге.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Задачи, обратные данной.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Решение задач на нахождение неизвестного слагаемого, неизвестного уменьшаемого и неизвестного вычитаемого. Запись решения задачи в виде выражения. </w:t>
                  </w:r>
                </w:p>
              </w:tc>
            </w:tr>
            <w:tr w:rsidR="00B11861" w:rsidRPr="002B628F" w:rsidTr="0088197C">
              <w:trPr>
                <w:trHeight w:val="109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i/>
                      <w:iCs/>
                      <w:sz w:val="28"/>
                      <w:szCs w:val="28"/>
                    </w:rPr>
                    <w:t>Проект: «Оригами». Изготовление различных изделий из заготовок, имеющих форму квадрата.</w:t>
                  </w: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3.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100. Умножение и деление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39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>Конкретный смысл и названия действий умножения и деления. Знаки умножения • (точка) и деления</w:t>
            </w:r>
            <w:proofErr w:type="gramStart"/>
            <w:r w:rsidRPr="002B628F">
              <w:rPr>
                <w:sz w:val="28"/>
                <w:szCs w:val="28"/>
              </w:rPr>
              <w:t xml:space="preserve"> :</w:t>
            </w:r>
            <w:proofErr w:type="gramEnd"/>
            <w:r w:rsidRPr="002B628F">
              <w:rPr>
                <w:sz w:val="28"/>
                <w:szCs w:val="28"/>
              </w:rPr>
              <w:t xml:space="preserve"> (две точки). Названия компонентов и результата умножения (деления), их использование при чтении и записи выражений. Переместительное свойство умножения. 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 Порядок выполнения действий в выражениях, содержащих 2-3 действия (со скобками и без них). Периметр прямоугольника (квадрата). Задачи, раскрывающие смысл действия умножения и действия деление. Задачи с величинами: цена, количество, стоимость. Задачи на нахождение третьего слагаемого.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E7938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Числа от 1 до 100. Нумерация чисел. Сложение, вычитание, умножение, деление в пределах 100: устные и письменные приемы. Решение задач изученных видов.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</w:t>
            </w:r>
            <w:r w:rsidR="00BE7938" w:rsidRPr="002B628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               3 класс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Тематическое планирование</w:t>
      </w: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100. Сложение и вычитание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Устные и письменные </w:t>
            </w:r>
            <w:proofErr w:type="gramStart"/>
            <w:r w:rsidRPr="002B628F">
              <w:rPr>
                <w:sz w:val="28"/>
                <w:szCs w:val="28"/>
              </w:rPr>
              <w:t>при</w:t>
            </w:r>
            <w:proofErr w:type="gramEnd"/>
            <w:r w:rsidRPr="002B628F">
              <w:rPr>
                <w:sz w:val="28"/>
                <w:szCs w:val="28"/>
              </w:rPr>
              <w:t>ѐмы сложения и вычитания.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2.Табличное умножение и деление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56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1910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891"/>
                  </w:tblGrid>
                  <w:tr w:rsidR="00B11861" w:rsidRPr="002B628F" w:rsidTr="0088197C">
                    <w:trPr>
                      <w:trHeight w:val="1902"/>
                    </w:trPr>
                    <w:tc>
                      <w:tcPr>
                        <w:tcW w:w="0" w:type="auto"/>
                      </w:tcPr>
                      <w:p w:rsidR="00B11861" w:rsidRPr="002B628F" w:rsidRDefault="00B11861" w:rsidP="002B628F">
                        <w:pPr>
                          <w:pStyle w:val="Defaul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B628F">
                          <w:rPr>
                            <w:sz w:val="28"/>
                            <w:szCs w:val="28"/>
                          </w:rPr>
                          <w:t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в выражениях со скобками и без скобок.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Умножение на 1 и на 0. Деление вида a</w:t>
                        </w:r>
                        <w:proofErr w:type="gramStart"/>
                        <w:r w:rsidRPr="002B628F">
                          <w:rPr>
                            <w:sz w:val="28"/>
                            <w:szCs w:val="28"/>
                          </w:rPr>
                          <w:t xml:space="preserve"> :</w:t>
                        </w:r>
                        <w:proofErr w:type="gramEnd"/>
                        <w:r w:rsidRPr="002B628F">
                          <w:rPr>
                            <w:sz w:val="28"/>
                            <w:szCs w:val="28"/>
                          </w:rPr>
                          <w:t xml:space="preserve"> a, 0 : a при a≠0. Текстовые задачи в три действия. Круг. Окружность (центр, радиус, диаметр). Вычерчивание окружностей с использованием циркуля. 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                  </w:r>
                      </w:p>
                    </w:tc>
                  </w:tr>
                </w:tbl>
                <w:p w:rsidR="00B11861" w:rsidRPr="002B628F" w:rsidRDefault="00B11861" w:rsidP="002B628F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</w:tc>
            </w:tr>
            <w:tr w:rsidR="00B11861" w:rsidRPr="002B628F" w:rsidTr="0088197C">
              <w:trPr>
                <w:trHeight w:val="109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891"/>
                  </w:tblGrid>
                  <w:tr w:rsidR="00B11861" w:rsidRPr="002B628F" w:rsidTr="0088197C">
                    <w:trPr>
                      <w:trHeight w:val="1902"/>
                    </w:trPr>
                    <w:tc>
                      <w:tcPr>
                        <w:tcW w:w="0" w:type="auto"/>
                      </w:tcPr>
                      <w:p w:rsidR="00B11861" w:rsidRPr="002B628F" w:rsidRDefault="00B11861" w:rsidP="002B628F">
                        <w:pPr>
                          <w:pStyle w:val="Defaul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B628F">
                          <w:rPr>
                            <w:sz w:val="28"/>
                            <w:szCs w:val="28"/>
                          </w:rPr>
            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в выражениях со скобками и без скобок.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</w:t>
                        </w:r>
                        <w:r w:rsidRPr="002B628F">
                          <w:rPr>
                            <w:sz w:val="28"/>
                            <w:szCs w:val="28"/>
                          </w:rPr>
                          <w:lastRenderedPageBreak/>
                          <w:t>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Умножение на 1 и на 0. Деление вида a</w:t>
                        </w:r>
                        <w:proofErr w:type="gramStart"/>
                        <w:r w:rsidRPr="002B628F">
                          <w:rPr>
                            <w:sz w:val="28"/>
                            <w:szCs w:val="28"/>
                          </w:rPr>
                          <w:t xml:space="preserve"> :</w:t>
                        </w:r>
                        <w:proofErr w:type="gramEnd"/>
                        <w:r w:rsidRPr="002B628F">
                          <w:rPr>
                            <w:sz w:val="28"/>
                            <w:szCs w:val="28"/>
                          </w:rPr>
                          <w:t xml:space="preserve"> a, 0 : a при a≠0. Текстовые задачи в три действия. Круг. Окружность (центр, радиус, диаметр). Вычерчивание окружностей с использованием циркуля. 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                  </w:r>
                      </w:p>
                    </w:tc>
                  </w:tr>
                </w:tbl>
                <w:p w:rsidR="00B11861" w:rsidRPr="002B628F" w:rsidRDefault="00B11861" w:rsidP="002B628F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>3.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Внетабличное умножение и деление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800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>Приемы умножения для случаев вида 23 • 4, 4 • 23. Умножение суммы на число. Приемы деления для случаев вида 78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2, 69 : 3. Деление суммы на число. Связь между числами при делении. Проверка деления. Выражения с двумя переменными вида a + b, a – b, </w:t>
                  </w:r>
                  <w:proofErr w:type="spellStart"/>
                  <w:r w:rsidRPr="002B628F">
                    <w:rPr>
                      <w:sz w:val="28"/>
                      <w:szCs w:val="28"/>
                    </w:rPr>
                    <w:t>a•b</w:t>
                  </w:r>
                  <w:proofErr w:type="spellEnd"/>
                  <w:r w:rsidRPr="002B628F">
                    <w:rPr>
                      <w:sz w:val="28"/>
                      <w:szCs w:val="28"/>
                    </w:rPr>
                    <w:t>, c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d (d≠0),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остатком. Решение задач на нахождение четвертого пропорционального. </w:t>
                  </w:r>
                </w:p>
              </w:tc>
            </w:tr>
            <w:tr w:rsidR="00B11861" w:rsidRPr="002B628F" w:rsidTr="0088197C">
              <w:trPr>
                <w:trHeight w:val="109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i/>
                      <w:iCs/>
                      <w:sz w:val="28"/>
                      <w:szCs w:val="28"/>
                    </w:rPr>
                    <w:t xml:space="preserve">Проект: «Задачи – расчѐты». </w:t>
                  </w: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 xml:space="preserve">Числа от 1 до 1000. Нумерация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Определение общего числа единиц (десятков, сотен) в числе. Единицы массы: килограмм, грамм.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5. Числа от 1 до 1000. Сложение и вычитание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6. Числа от 1 до 1000. Умножение и деление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7. Итоговое повторение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E7938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Повторение изученных тем за год.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</w:t>
            </w:r>
            <w:r w:rsidR="00BE7938" w:rsidRPr="002B628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     4 класс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Тематическое планирование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a3"/>
              <w:numPr>
                <w:ilvl w:val="0"/>
                <w:numId w:val="9"/>
              </w:numPr>
              <w:jc w:val="both"/>
              <w:rPr>
                <w:szCs w:val="28"/>
              </w:rPr>
            </w:pPr>
            <w:r w:rsidRPr="002B628F">
              <w:rPr>
                <w:b/>
                <w:bCs/>
                <w:szCs w:val="28"/>
              </w:rPr>
              <w:t xml:space="preserve">Числа от 1 до 1000. Повторение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Нумерация. Четыре арифметических действия. Порядок их выполнения в выражениях, содержащих 2 - 4 действия. Письменные приемы вычислений. Знакомство со столбчатыми диаграммами. Чтение и составление столбчатых диаграмм.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2.Числа, которые не больше 1000. Нумерация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1910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891"/>
                  </w:tblGrid>
                  <w:tr w:rsidR="00B11861" w:rsidRPr="002B628F" w:rsidTr="0088197C">
                    <w:trPr>
                      <w:trHeight w:val="937"/>
                    </w:trPr>
                    <w:tc>
                      <w:tcPr>
                        <w:tcW w:w="0" w:type="auto"/>
                      </w:tcPr>
                      <w:p w:rsidR="00B11861" w:rsidRPr="002B628F" w:rsidRDefault="00B11861" w:rsidP="002B628F">
                        <w:pPr>
                          <w:pStyle w:val="Defaul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B628F">
                          <w:rPr>
                            <w:sz w:val="28"/>
                            <w:szCs w:val="28"/>
                          </w:rPr>
                          <w:t xml:space="preserve">Новая счетная единица - тысяча. Разряды и классы: класс единиц, класс тысяч. Чтение, запись многозначных чисел. Представление многозначных чисел в виде суммы разрядных слагаемых. Сравнение многозначных чисел. Увеличение (уменьшение) числа в 10, 100, 1000 раз. Выделение в числе общего количества единиц любого разряда. Класс миллионов. Класс миллиардов. </w:t>
                        </w:r>
                        <w:r w:rsidRPr="002B628F">
                          <w:rPr>
                            <w:i/>
                            <w:iCs/>
                            <w:sz w:val="28"/>
                            <w:szCs w:val="28"/>
                          </w:rPr>
                          <w:t>Проект: «Математика вокруг нас». Создание математического справочника «Наш горо</w:t>
                        </w:r>
                        <w:proofErr w:type="gramStart"/>
                        <w:r w:rsidRPr="002B628F">
                          <w:rPr>
                            <w:i/>
                            <w:iCs/>
                            <w:sz w:val="28"/>
                            <w:szCs w:val="28"/>
                          </w:rPr>
                          <w:t>д(</w:t>
                        </w:r>
                        <w:proofErr w:type="gramEnd"/>
                        <w:r w:rsidRPr="002B628F">
                          <w:rPr>
                            <w:i/>
                            <w:iCs/>
                            <w:sz w:val="28"/>
                            <w:szCs w:val="28"/>
                          </w:rPr>
                          <w:t xml:space="preserve">село)». </w:t>
                        </w:r>
                      </w:p>
                    </w:tc>
                  </w:tr>
                </w:tbl>
                <w:p w:rsidR="00B11861" w:rsidRPr="002B628F" w:rsidRDefault="00B11861" w:rsidP="002B628F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3.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Величины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Единицы длины: миллиметр, сантиметр, дециметр, метр, километр. Таблица единиц длины. Единицы площади: квадратный миллиметр, квадратный сантиметр, квадратный дециметр, квадратный метр, квадратный километр. Таблица единиц площади. Определение площади с помощью палетки. Единицы массы: грамм, килограмм, центнер, тонна. Таблица единиц массы. Единицы времени: секунда, минута, час, сутки, месяц, год, век. Таблица единиц времени. Задачи на определение начала, конца события, его продолжительности.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60"/>
            </w:tblGrid>
            <w:tr w:rsidR="00B11861" w:rsidRPr="002B628F" w:rsidTr="0088197C">
              <w:trPr>
                <w:trHeight w:val="107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b/>
                      <w:bCs/>
                      <w:sz w:val="28"/>
                      <w:szCs w:val="28"/>
                    </w:rPr>
                    <w:t xml:space="preserve">4.Числа, которые больше 1000. Сложение и вычитание </w:t>
                  </w:r>
                </w:p>
              </w:tc>
            </w:tr>
          </w:tbl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Письменные </w:t>
            </w:r>
            <w:proofErr w:type="gramStart"/>
            <w:r w:rsidRPr="002B628F">
              <w:rPr>
                <w:sz w:val="28"/>
                <w:szCs w:val="28"/>
              </w:rPr>
              <w:t>при</w:t>
            </w:r>
            <w:proofErr w:type="gramEnd"/>
            <w:r w:rsidRPr="002B628F">
              <w:rPr>
                <w:sz w:val="28"/>
                <w:szCs w:val="28"/>
              </w:rPr>
              <w:t xml:space="preserve">ѐмы сложения и вычитания многозначных чисел. Сложение и вычитание значений величин. Задачи на увеличение (уменьшение) числа на несколько единиц, выраженных в косвенной форме.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60"/>
            </w:tblGrid>
            <w:tr w:rsidR="00B11861" w:rsidRPr="002B628F" w:rsidTr="0088197C">
              <w:trPr>
                <w:trHeight w:val="107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b/>
                      <w:bCs/>
                      <w:sz w:val="28"/>
                      <w:szCs w:val="28"/>
                    </w:rPr>
                    <w:t xml:space="preserve">5. Числа, которые больше 1000. Умножение и деление </w:t>
                  </w:r>
                </w:p>
              </w:tc>
            </w:tr>
          </w:tbl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2325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 xml:space="preserve">Алгоритм письменного умножения и деления многозначного числа на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однозначное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. Скорость. Время. Расстояние. Единицы скорости. Взаимосвязь между величинами: скорость, время, расстояние. Задачи с величинами: скорость, время, расстояние. Умножение числа на произведение. Устные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при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ѐмы умножения вида 18 •20 , 25 •12. Письменные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при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ѐмы умножения на числа, оканчивающиеся нулями. Деление числа на произведение. </w:t>
                  </w:r>
                  <w:r w:rsidRPr="002B628F">
                    <w:rPr>
                      <w:sz w:val="28"/>
                      <w:szCs w:val="28"/>
                    </w:rPr>
                    <w:lastRenderedPageBreak/>
                    <w:t xml:space="preserve">Устные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при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ѐмы деления для случаев вида: 600:20, 5600:800.Деление с остатком на 10, 100, 1000. Письменное деление на числа, оканчивающиеся нулями. Задачи на одновременное встречное движение, на одновременное движение в противоположных направлениях. Умножение числа на сумму. Письменное умножение многозначного числа на двузначное и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тр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ѐхзначное число. Задачи на нахождение неизвестного по двум разностям. Письменное деление многозначного числа на двузначное и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тр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ѐхзначное число. Проверка умножения делением и деления умножением. Куб. Пирамида. Шар. Распознавание и название геометрических тел: куб, шар, пирамида. Куб, пирамида: вершины, грани,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ѐбра куба (пирамиды). Развѐртка куба Развѐртка пирамиды. Изготовление моделей куба, пирамиды. </w:t>
                  </w:r>
                  <w:r w:rsidRPr="002B628F">
                    <w:rPr>
                      <w:i/>
                      <w:iCs/>
                      <w:sz w:val="28"/>
                      <w:szCs w:val="28"/>
                    </w:rPr>
                    <w:t xml:space="preserve">Проект: «»Математика вокруг нас». Составление сборника математических задач и заданий. </w:t>
                  </w:r>
                </w:p>
              </w:tc>
            </w:tr>
            <w:tr w:rsidR="00B11861" w:rsidRPr="002B628F" w:rsidTr="0088197C">
              <w:trPr>
                <w:trHeight w:val="107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lastRenderedPageBreak/>
              <w:t xml:space="preserve">  6.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E7938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Повторение изученных тем за год. 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</w:t>
            </w:r>
            <w:r w:rsidR="00BE7938" w:rsidRPr="002B628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E793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*календарно-тематическое планирование в приложении в зависимости от конкретного класса.</w:t>
      </w:r>
    </w:p>
    <w:p w:rsidR="00F17F3B" w:rsidRPr="002B628F" w:rsidRDefault="00F17F3B" w:rsidP="002B628F">
      <w:pPr>
        <w:ind w:firstLine="709"/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Материально-техническое обеспечение</w:t>
      </w:r>
    </w:p>
    <w:p w:rsidR="00F17F3B" w:rsidRPr="002B628F" w:rsidRDefault="00F17F3B" w:rsidP="002B628F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Классная магнитная доска с набором приспособлений для крепления картинок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Мультимедийный проектор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  <w:lang w:eastAsia="ru-RU"/>
        </w:rPr>
        <w:t>Компьютер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szCs w:val="28"/>
        </w:rPr>
        <w:t>Экран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Мультимедийные образовательные ресурсы (презентации), соответствующие тематике программы по математике</w:t>
      </w:r>
    </w:p>
    <w:p w:rsidR="00BE7938" w:rsidRPr="002B628F" w:rsidRDefault="00BE7938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Ресурсы МЭШ</w:t>
      </w: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</w:p>
    <w:p w:rsidR="00B11861" w:rsidRPr="002B628F" w:rsidRDefault="00B11861" w:rsidP="002B628F">
      <w:pPr>
        <w:jc w:val="both"/>
        <w:rPr>
          <w:rFonts w:cs="Times New Roman"/>
          <w:sz w:val="28"/>
          <w:szCs w:val="28"/>
        </w:rPr>
      </w:pPr>
    </w:p>
    <w:sectPr w:rsidR="00B11861" w:rsidRPr="002B628F" w:rsidSect="001B0D7D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C6275"/>
    <w:multiLevelType w:val="hybridMultilevel"/>
    <w:tmpl w:val="DD908170"/>
    <w:lvl w:ilvl="0" w:tplc="053659D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3B487742"/>
    <w:multiLevelType w:val="hybridMultilevel"/>
    <w:tmpl w:val="F7CAC9A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EE276B"/>
    <w:multiLevelType w:val="hybridMultilevel"/>
    <w:tmpl w:val="CB82C96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E403F8"/>
    <w:multiLevelType w:val="hybridMultilevel"/>
    <w:tmpl w:val="2F261A9E"/>
    <w:lvl w:ilvl="0" w:tplc="5502BBE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B2F2F"/>
    <w:multiLevelType w:val="hybridMultilevel"/>
    <w:tmpl w:val="9F9EE06E"/>
    <w:lvl w:ilvl="0" w:tplc="C4DA87A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D62CB2"/>
    <w:multiLevelType w:val="hybridMultilevel"/>
    <w:tmpl w:val="4A3EA198"/>
    <w:lvl w:ilvl="0" w:tplc="09B23DC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D1025"/>
    <w:multiLevelType w:val="hybridMultilevel"/>
    <w:tmpl w:val="037E70E0"/>
    <w:lvl w:ilvl="0" w:tplc="8FAEA8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11"/>
  </w:num>
  <w:num w:numId="10">
    <w:abstractNumId w:val="5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69"/>
    <w:rsid w:val="00042AB2"/>
    <w:rsid w:val="001B0D7D"/>
    <w:rsid w:val="002B628F"/>
    <w:rsid w:val="002C6BA0"/>
    <w:rsid w:val="00444225"/>
    <w:rsid w:val="005C46E0"/>
    <w:rsid w:val="00716680"/>
    <w:rsid w:val="007235E3"/>
    <w:rsid w:val="0079129D"/>
    <w:rsid w:val="007F2C2B"/>
    <w:rsid w:val="00815CFF"/>
    <w:rsid w:val="00843FA4"/>
    <w:rsid w:val="00943318"/>
    <w:rsid w:val="00B11861"/>
    <w:rsid w:val="00B634A5"/>
    <w:rsid w:val="00B90E69"/>
    <w:rsid w:val="00BE7938"/>
    <w:rsid w:val="00C13730"/>
    <w:rsid w:val="00D54F3F"/>
    <w:rsid w:val="00D753E2"/>
    <w:rsid w:val="00DB79F6"/>
    <w:rsid w:val="00E26806"/>
    <w:rsid w:val="00E873B0"/>
    <w:rsid w:val="00F1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E6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B90E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B90E69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table" w:styleId="a4">
    <w:name w:val="Table Grid"/>
    <w:basedOn w:val="a1"/>
    <w:uiPriority w:val="59"/>
    <w:rsid w:val="00B118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0D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D7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E6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B90E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B90E69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table" w:styleId="a4">
    <w:name w:val="Table Grid"/>
    <w:basedOn w:val="a1"/>
    <w:uiPriority w:val="59"/>
    <w:rsid w:val="00B118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0D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D7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4837</Words>
  <Characters>27575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шк33</Company>
  <LinksUpToDate>false</LinksUpToDate>
  <CharactersWithSpaces>32348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kab311</dc:creator>
  <cp:keywords/>
  <dc:description/>
  <cp:lastModifiedBy>Пользователь</cp:lastModifiedBy>
  <cp:revision>5</cp:revision>
  <dcterms:created xsi:type="dcterms:W3CDTF">2018-11-02T12:31:00Z</dcterms:created>
  <dcterms:modified xsi:type="dcterms:W3CDTF">2025-02-18T08:26:00Z</dcterms:modified>
</cp:coreProperties>
</file>